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213C" w14:textId="77777777" w:rsidR="00714E6E" w:rsidRPr="00714E6E" w:rsidRDefault="00714E6E" w:rsidP="00714E6E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aps/>
          <w:color w:val="191919"/>
          <w:kern w:val="0"/>
          <w:sz w:val="28"/>
          <w:szCs w:val="28"/>
          <w:lang w:eastAsia="ru-RU"/>
          <w14:ligatures w14:val="none"/>
        </w:rPr>
        <w:t>ПОЛИТИКА В ОТНОШЕНИИ ОБРАБОТКИ ПЕРСОНАЛЬНЫХ ДАННЫХ</w:t>
      </w:r>
    </w:p>
    <w:p w14:paraId="7C09E771" w14:textId="493FDE5A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Настоящая Политика утверждена Индивидуальным предпринимателем 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ГЛАДУН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ОМ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ДМИТРИ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ЕМ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ИГОРЕВИЧ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ЕМ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01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августа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2300C26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6F2FAA7C" w14:textId="0B7B5C61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ИП 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ГЛАДУН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ОМ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ДМИТРИ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ЕМ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ИГОРЕВИЧ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ЕМ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(далее – «Оператор»).</w:t>
      </w:r>
    </w:p>
    <w:p w14:paraId="12AC3D8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4C21047" w14:textId="1C1F2B4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Сервиса «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РЕДФЛАГ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53F76DA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 ОСНОВНЫЕ ТЕРМИНЫ, ИСПОЛЬЗУЕМЫЕ В ПОЛИТИКЕ</w:t>
      </w:r>
    </w:p>
    <w:p w14:paraId="56357A7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Для целей применения и толкования настоящей Политики используются определенные ниже основные термины (если в Политике прямо не указано иное). В тексте Политики эти термины могут быть указаны с большой или маленькой буквы в единственном или множественном числе, а также в виде сокращений. </w:t>
      </w:r>
    </w:p>
    <w:p w14:paraId="5CA77A1F" w14:textId="1EA617B6" w:rsidR="00714E6E" w:rsidRPr="00714E6E" w:rsidRDefault="00714E6E" w:rsidP="00714E6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Сервис «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РЕДФЛАГ</w:t>
      </w: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(далее – «Сервис») – интернет-ресурс, состоящий из совокупности графических и информационных материалов, а также программ для ЭВМ, баз данных и размещенной в них информации. Сервис содержится в информационной системе, обеспечивающей доступность указанной информации в сети Интернет по адресу (доменному имени):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A44B15" w:rsidRPr="00A44B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</w:t>
      </w:r>
      <w:r w:rsidRPr="00C36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включая все уровни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указанного домена, как функционирующие на дату регистрации Пользователя, так и создаваемые в течение всего срока действия домена.  </w:t>
      </w:r>
    </w:p>
    <w:p w14:paraId="2004EA21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Пользователь Сервиса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(далее – «Пользователь») – лицо, осуществляющее доступ к Сервису посредством сети Интернет и использующее Сервис. </w:t>
      </w:r>
    </w:p>
    <w:p w14:paraId="7796B8EB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Пользовательское соглашение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документ, в котором определены права и обязанности Пользователя и Оператора (администратора).  </w:t>
      </w:r>
    </w:p>
    <w:p w14:paraId="6C4113C4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Форма обратной связи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— веб-форма, доступная в Сервисе и предназначенная для направления электронных сообщений Оператору.</w:t>
      </w:r>
    </w:p>
    <w:p w14:paraId="17A044E9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Персональные данные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– любая информация, относящаяся прямо или косвенно к определенному или определяемому Пользователю Сервиса;</w:t>
      </w:r>
    </w:p>
    <w:p w14:paraId="7A80581C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Обработка Персональных данных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(далее также «Обработка») – действие (операция) или совокупность действий (операций) с Персональными данными, определенные в настоящей Политике.  </w:t>
      </w:r>
    </w:p>
    <w:p w14:paraId="28C1369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настоящей Политике могут быть указаны и иные термины, и определения, которые следует толковать неотделимо от смысла текста Политики и указанных в пункте 1.1. Политики определений. Термины и определения, если иное не установлено в Политике, употребляются в том смысле, который содержится в части 4 Гражданского Кодекса РФ, Федеральном законе от 27.07.2006 N 152-ФЗ «О персональных данных».</w:t>
      </w:r>
    </w:p>
    <w:p w14:paraId="1758019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СОСТАВ ОБРАБАТЫВАЕМЫХ ПЕРСОНАЛЬНЫХ ДАННЫХ</w:t>
      </w:r>
    </w:p>
    <w:p w14:paraId="2642DE2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может обрабатывать следующие Персональные данные Пользователя:</w:t>
      </w:r>
    </w:p>
    <w:p w14:paraId="6E51F44E" w14:textId="57BC543E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</w:t>
      </w:r>
      <w:r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591648A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Сведения об электронных устройствах и программном обеспечении, используемых для доступа к сайту; </w:t>
      </w:r>
    </w:p>
    <w:p w14:paraId="46ECF85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Банковские реквизиты и реквизиты электронных платежных средств;</w:t>
      </w:r>
    </w:p>
    <w:p w14:paraId="0C010A9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3.2.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не имеет права получать и Обрабатывать Персональные данные Пользователей, содержащие сведения о расовой, национальной принадлежности, политических взглядах, религиозных и философских убеждениях, состоянии здоровья, кроме как с письменного согласия Пользователя, за исключением случаев, когда вышеуказанные данные предоставлены Пользователем другим Пользователям, сделаны Пользователем общедоступными, а также в других случаях, предусмотренных законодательством Российской Федерации.</w:t>
      </w:r>
    </w:p>
    <w:p w14:paraId="1F00E20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Сервисе происходит сбор и Обработка обезличенных данных о посетителях (в т.ч. файлов «</w:t>
      </w:r>
      <w:proofErr w:type="spellStart"/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с помощью сервисов интернет-статистики (Яндекс Метрика, Google Аналитика и других).</w:t>
      </w:r>
    </w:p>
    <w:p w14:paraId="7FED15B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 ЦЕЛИ ОБРАБОТКИ ПЕРСОНАЛЬНЫХ ДАННЫХ</w:t>
      </w:r>
    </w:p>
    <w:p w14:paraId="456602A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Цели Обработки Персональных данных Пользователя: </w:t>
      </w:r>
    </w:p>
    <w:p w14:paraId="7580113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Регистрация Пользователя в Сервисе;</w:t>
      </w:r>
    </w:p>
    <w:p w14:paraId="4D222BD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Обеспечение и поддержание связи между Оператором и Пользователем;</w:t>
      </w:r>
    </w:p>
    <w:p w14:paraId="32F80F6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4.1.3. 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Надлежащее функционирование Сервиса;</w:t>
      </w:r>
    </w:p>
    <w:p w14:paraId="71739C69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Исполнение договора, стороной которого является Пользователь;</w:t>
      </w:r>
    </w:p>
    <w:p w14:paraId="7B44589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Направление информационной, рекламной и иной рассылки в личный кабинет Пользователя в Сервисе, на адрес электронной почты, номер телефона, указанные Пользователем, устройство, используемое при регистрации в Сервисе (в том числе с помощью </w:t>
      </w:r>
      <w:proofErr w:type="spellStart"/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push</w:t>
      </w:r>
      <w:proofErr w:type="spellEnd"/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-уведомлений).</w:t>
      </w:r>
    </w:p>
    <w:p w14:paraId="08084B3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Заполнение Формы обратной связи посредством функционала Сервиса;</w:t>
      </w:r>
    </w:p>
    <w:p w14:paraId="413B32A9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4.1.7.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Рассмотрение и учет обращений (запросов, предложений, комментариев, претензий, благодарностей), поступающих Оператору от Пользователей, контрагентов и иных лиц, а также осуществления информационного обслуживания указанных лиц;</w:t>
      </w:r>
    </w:p>
    <w:p w14:paraId="17134C8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4.1.8.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Улучшение качества обслуживания и модернизации Сервиса Оператором;</w:t>
      </w:r>
    </w:p>
    <w:p w14:paraId="5A6B5CF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4.1.9.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Реализация партнерских программ с третьими лицами;</w:t>
      </w:r>
    </w:p>
    <w:p w14:paraId="63DA309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4.1.10.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Предложение Оператором своих услуг действительным и потенциальным контрагентам (клиентам, партнерам), а также участие в процедурах закупок указанных лиц и ведение Оператором деловых переговоров с указанными лицами;</w:t>
      </w:r>
    </w:p>
    <w:p w14:paraId="448802C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4.1.11.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Направление таргетированной рекламы и решения иных подобных задач, в том числе третьими лицами;</w:t>
      </w:r>
    </w:p>
    <w:p w14:paraId="30DF5CE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4.1.12.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Осуществление и выполнение возложенных законодательством Российской Федерации на Оператора функций, полномочий и обязанностей;</w:t>
      </w:r>
    </w:p>
    <w:p w14:paraId="03FC67E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Кроме целей, определённых в п. 4.1. настоящей Политики, конкретные цели также могут быть указаны в заполняемой Пользователем Форме обратной связи.</w:t>
      </w:r>
    </w:p>
    <w:p w14:paraId="052BF70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При разработке Форм обратной связи Оператор обеспечивает соответствие содержания и объема обрабатываемых Персональных данных заявленным целям Обработки.</w:t>
      </w:r>
    </w:p>
    <w:p w14:paraId="02B0415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позволяет Пользователям получать контактные данные друг друга по их взаимному согласию с целью организации между ними коммуникации посредством функционала Сервиса и сервисов партнеров.</w:t>
      </w:r>
    </w:p>
    <w:p w14:paraId="3EC6E41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F2854F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 ПРАВОВЫЕ ОСНОВАНИЯ ОБРАБОТКИ ПЕРСОНАЛЬНЫХ ДАННЫХ</w:t>
      </w:r>
    </w:p>
    <w:p w14:paraId="79516591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Правовыми основаниями Обработки Персональных данных является согласие Пользователя на Обработку его Персональных данных, договоры и соглашения (включая Пользовательские соглашения), заключенные между Пользователем и Оператором, а также ст. 10 Федерального закона от 27 июля 2006 г. N 149-ФЗ «Об информации, информационных технологиях и о защите информации», ст. 18 Федерального закона от 13 марта 2006 г. N 38-ФЗ «О рекламе» и иные положения нормативно-правовых актов, в зависимости от конкретных целей обработки.</w:t>
      </w:r>
    </w:p>
    <w:p w14:paraId="42B26F0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5.2.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 обратной связи, расположенные в Сервисе, а также в случае, если Пользователь сам сделал свои Персональные данные общедоступными. Заполняя соответствующие Формы обратной связи и/или отправляя свои Персональные данные Оператору, Пользователь выражает свое согласие с данной Политикой.</w:t>
      </w:r>
    </w:p>
    <w:p w14:paraId="525A230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не осуществляет проверку достоверности предоставляемой Пользователем информации, а также дееспособность Пользователя.</w:t>
      </w:r>
    </w:p>
    <w:p w14:paraId="66FF9CC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5.4. 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сборе Персональных данных Оператор всегда исходит из следующего:</w:t>
      </w:r>
    </w:p>
    <w:p w14:paraId="772FB16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5.4.1.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Все Персональные данные принадлежат только Пользователю, заполнившему (предоставившему) необходимую информацию при регистрации в Сервисе, а также заполнившему Форму обратной связи (вносить Персональные данные другого лица запрещается);</w:t>
      </w:r>
    </w:p>
    <w:p w14:paraId="7BB58E1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5.4.2.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Пользователь сообщил достоверные и актуальные Персональные данные.</w:t>
      </w:r>
    </w:p>
    <w:p w14:paraId="7F18E1E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 и использование технологии JavaScript).</w:t>
      </w:r>
    </w:p>
    <w:p w14:paraId="789EEA6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 СПОСОБЫ И УСЛОВИЯ ОБРАБОТКИ ПЕРСОНАЛЬНЫХ ДАННЫХ</w:t>
      </w:r>
    </w:p>
    <w:p w14:paraId="03944885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 </w:t>
      </w:r>
    </w:p>
    <w:p w14:paraId="6AAEBF9A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Оператор осуществляет Обработку Персональных данных с использованием средств автоматизации и без использования средств автоматизации.</w:t>
      </w:r>
    </w:p>
    <w:p w14:paraId="4CF95401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6.3. 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сборе Персональных данных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прямо предусмотренных действующим законодательством Российской Федерации о Персональных данных.</w:t>
      </w:r>
    </w:p>
    <w:p w14:paraId="14189B2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в соответствии с п. 7.1.4 настоящей Политики.</w:t>
      </w:r>
    </w:p>
    <w:p w14:paraId="0F0428F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 </w:t>
      </w:r>
    </w:p>
    <w:p w14:paraId="2DA5503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Обязанности сотрудников Оператора, осуществляющих Обработку и защиту Персональных данных, а также их ответственность, определяются в соответствии с законодательством РФ.</w:t>
      </w:r>
    </w:p>
    <w:p w14:paraId="3A044EAA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6.7.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Для достижения заявленных в настоящей Политике целей Обработки Персональных данных Оператор может сообщать Персональные данные третьим лицам, в том числе своим аффилированным компаниям, а также поручать обработку Персональных данных другим лицам на основании договора, содержащего условия о конфиденциальности и иные обязательные положения, предписанные законодательством Российской Федерации.</w:t>
      </w:r>
    </w:p>
    <w:p w14:paraId="524A981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Персональные данные могут быть переданы третьим лицам при согласии Пользователя. В тоже время согласия Пользователя на передачу его Персональных данных третьим лицам не требуется: </w:t>
      </w:r>
    </w:p>
    <w:p w14:paraId="12B88285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целях предупреждения угрозы жизни и здоровью Пользователя;</w:t>
      </w:r>
    </w:p>
    <w:p w14:paraId="4B73E09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Когда согласие Пользователя (в том числе на передачу) его Персональных данных получено от него третьими лицами в письменном виде при заключении договора с Оператором;</w:t>
      </w:r>
    </w:p>
    <w:p w14:paraId="377BC42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6.8.3.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Когда третьи лица оказывают услуги Оператору на основании заключенных договоров, а передача Персональных данных необходима для исполнения договора, стороной которого, либо выгодоприобретателем или поручителем по которому является Пользователь;</w:t>
      </w:r>
    </w:p>
    <w:p w14:paraId="2220774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иных случаях, установленных действующим законодательством РФ.</w:t>
      </w:r>
    </w:p>
    <w:p w14:paraId="528C2B8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6.9.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Ответы на запросы третьих лиц (в том числе, юридических лиц) в пределах их компетенции и предоставленных полномочий даются в письменной форме, на бланке Оператора и в том объеме, который позволяет не разглашать излишний объем Персональных данных Пользователей.</w:t>
      </w:r>
    </w:p>
    <w:p w14:paraId="666F440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При необходимости Оператор может осуществлять трансграничную передачу Персональных данных в пределах, установленных законодательством Российской Федерации. До начала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55923DF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Оператор установил следующие условия прекращения Обработки Персональных данных:</w:t>
      </w:r>
    </w:p>
    <w:p w14:paraId="665F78F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Достижение целей Обработки Персональных данных;</w:t>
      </w:r>
    </w:p>
    <w:p w14:paraId="77B0152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Утрата необходимости в достижении целей Обработки Персональных данных;</w:t>
      </w:r>
    </w:p>
    <w:p w14:paraId="3927BA2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Предоставление Пользователем или его законным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Обработки;</w:t>
      </w:r>
    </w:p>
    <w:p w14:paraId="441D4D4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Невозможность обеспечения правомерности Обработки Персональных данных;</w:t>
      </w:r>
    </w:p>
    <w:p w14:paraId="332B425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Отзыв Пользователем согласия на Обработку Персональных данных, если сохранение Персональных данных более не требуется для целей Обработки Персональных данных;</w:t>
      </w:r>
    </w:p>
    <w:p w14:paraId="1D9DB6E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6.13.6.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Истечение сроков исковой давности для правоотношений, в рамках которых осуществляется либо осуществлялась Обработка Персональных данных.</w:t>
      </w:r>
    </w:p>
    <w:p w14:paraId="467DF8C8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 ПРАВА ПОЛЬЗОВАТЕЛЯ</w:t>
      </w:r>
    </w:p>
    <w:p w14:paraId="69BDF415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Пользователь имеет право:</w:t>
      </w:r>
    </w:p>
    <w:p w14:paraId="3749CB41" w14:textId="55C4381F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На получение сведений об Обработке своих Персональных данных Оператором путем направления уведомления на электронную почту </w:t>
      </w:r>
      <w:hyperlink r:id="rId6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«Получение сведений о персональных данных»;</w:t>
      </w:r>
    </w:p>
    <w:p w14:paraId="25075F98" w14:textId="637BBE4E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В случае выявления неточностей, требовать от Оператора уточнения Персональных данных, путем направления Оператору уведомления на электронную почту </w:t>
      </w:r>
      <w:hyperlink r:id="rId7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«Корректировка персональных данных»;</w:t>
      </w:r>
    </w:p>
    <w:p w14:paraId="26EB2209" w14:textId="5569CEE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В любое время удалить или изменить любую предоставляемую информацию (как являющуюся Персональными данными, так и не являющуюся ей), направив Оператору уведомление на электронную почту </w:t>
      </w:r>
      <w:hyperlink r:id="rId8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«Удаление/корректировка персональных данных»;</w:t>
      </w:r>
    </w:p>
    <w:p w14:paraId="2585889D" w14:textId="436F96EA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Направить Оператору отзыв своего согласия на Обработку Персональных, направив уведомление на электронную почту </w:t>
      </w:r>
      <w:hyperlink r:id="rId9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«Отзыв согласия на обработку персональных данных». При этом Пользователь понимает, что Оператор вправе продолжить использование такой информации в допустимых российским законодательством случаях;</w:t>
      </w:r>
    </w:p>
    <w:p w14:paraId="0ED6C49B" w14:textId="06AFCD0B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Направить Оператору отзыв согласия на получение информационных рассылок и рекламных материалов в любое время путем направления Оператору соответствующего уведомления на электронную почту </w:t>
      </w:r>
      <w:hyperlink r:id="rId10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«Отзыв согласия на получения рассылки»;</w:t>
      </w:r>
    </w:p>
    <w:p w14:paraId="6041326B" w14:textId="6BEBF16F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7.1.6.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Получить любые разъяснения по интересующим вопросам, касающимся Обработки Персональных данных Пользователя, обратившись к Оператору на электронную почту </w:t>
      </w:r>
      <w:hyperlink r:id="rId11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«Запрос – персональные данные».</w:t>
      </w:r>
    </w:p>
    <w:p w14:paraId="403810F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7.1.7. 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Осуществлять иные права, предусмотренные законодательством Российской Федерации в области Персональных данных.</w:t>
      </w:r>
    </w:p>
    <w:p w14:paraId="41F04C6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Право Пользователя на доступ к его Персональным данным может быть ограничено в соответствии с федеральными законами, в том числе, если доступ Пользователя к его Персональным данным нарушает права и законные интересы третьих лиц.</w:t>
      </w:r>
    </w:p>
    <w:p w14:paraId="3AB0798A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Для реализации и защиты своих прав и законных интересов Пользователь имеет право обратиться к Оператору. Оператор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устранения.</w:t>
      </w:r>
    </w:p>
    <w:p w14:paraId="1F3386B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 ОГРАНИЧЕНИЕ ОТВЕТСТВЕННОСТИ</w:t>
      </w:r>
    </w:p>
    <w:p w14:paraId="16C3DD5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Сервис не является общедоступным источником Персональных данных. При этом в случае совершения Пользователем соответствующих действий его Персональные данные могут стать доступны неопределенному кругу лиц, о чем Пользователь дает свое согласие.</w:t>
      </w:r>
    </w:p>
    <w:p w14:paraId="730E4729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Оператор информирует Пользователей, что настоящая Политика применима только к Сервису. Оператор не контролирует и не несет ответственность за использование любых ресурсов (сайтов, порталов, сервисов, платформ и т.д.) третьих лиц, на которые Пользователь может по своему усмотрению и на свой риск перейти по ссылкам, размещенным посредством Сервиса другими Пользователями Сервиса.</w:t>
      </w:r>
    </w:p>
    <w:p w14:paraId="05CCEED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 ЗАКЛЮЧИТЕЛЬНЫЕ ПОЛОЖЕНИЯ</w:t>
      </w:r>
    </w:p>
    <w:p w14:paraId="21F2E31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Настоящее Политика вступает в силу с момента утверждения, вводится в действие Оператором и действует бессрочно (до отмены или замены ее новой версией Политики).</w:t>
      </w:r>
    </w:p>
    <w:p w14:paraId="7DFF3D19" w14:textId="1BF862AE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9.2.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Действующая редакция настоящей Политики размещена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12" w:history="1">
        <w:r w:rsidR="0052393D" w:rsidRPr="00917BA3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https://redflag.social/policy/</w:t>
        </w:r>
      </w:hyperlink>
      <w:r w:rsidR="005239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обеспечения неограниченного доступа к ней.</w:t>
      </w:r>
    </w:p>
    <w:p w14:paraId="43D7F46C" w14:textId="2BE4DB6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9.3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Оператор имеет право вносить изменения в Политику. Новая версия Политики вступает в силу с момента ее публикации по адресу </w:t>
      </w:r>
      <w:hyperlink r:id="rId13" w:history="1">
        <w:r w:rsidR="0052393D" w:rsidRPr="00917BA3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https://redflag.social/policy/</w:t>
        </w:r>
      </w:hyperlink>
      <w:r w:rsidR="005239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иное не предусмотрено новой версией Политики. Продолжение использования Пользователем Сервиса означает его согласие с внесенными изменениями.</w:t>
      </w:r>
    </w:p>
    <w:p w14:paraId="4EC8B551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Требования настоящей Политики распространяются на всех работников Оператора, имеющих доступ к Персональным данным, а также на всех Пользователей Сервиса.</w:t>
      </w:r>
    </w:p>
    <w:p w14:paraId="1FD717F3" w14:textId="77777777" w:rsidR="00FD6A58" w:rsidRDefault="00FD6A58"/>
    <w:sectPr w:rsidR="00F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6EA"/>
    <w:multiLevelType w:val="multilevel"/>
    <w:tmpl w:val="BE26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471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A"/>
    <w:rsid w:val="003D362F"/>
    <w:rsid w:val="0052393D"/>
    <w:rsid w:val="00687978"/>
    <w:rsid w:val="00714E6E"/>
    <w:rsid w:val="00901281"/>
    <w:rsid w:val="0098647C"/>
    <w:rsid w:val="00A44B15"/>
    <w:rsid w:val="00AB0BB1"/>
    <w:rsid w:val="00BB2C3B"/>
    <w:rsid w:val="00BE3F2A"/>
    <w:rsid w:val="00C36183"/>
    <w:rsid w:val="00D74806"/>
    <w:rsid w:val="00F07772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7C4"/>
  <w15:chartTrackingRefBased/>
  <w15:docId w15:val="{31DA2928-91BB-41BA-A006-AD9B9B41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E3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F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F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2A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F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F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3F2A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714E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714E6E"/>
    <w:rPr>
      <w:b/>
      <w:bCs/>
    </w:rPr>
  </w:style>
  <w:style w:type="character" w:styleId="ad">
    <w:name w:val="Hyperlink"/>
    <w:basedOn w:val="a0"/>
    <w:uiPriority w:val="99"/>
    <w:unhideWhenUsed/>
    <w:rsid w:val="00714E6E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71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flag.robot@rambler.ru" TargetMode="External"/><Relationship Id="rId13" Type="http://schemas.openxmlformats.org/officeDocument/2006/relationships/hyperlink" Target="https://redflag.social/policy/" TargetMode="External"/><Relationship Id="rId3" Type="http://schemas.openxmlformats.org/officeDocument/2006/relationships/styles" Target="styles.xml"/><Relationship Id="rId7" Type="http://schemas.openxmlformats.org/officeDocument/2006/relationships/hyperlink" Target="mailto:redflag.robot@rambler.ru" TargetMode="External"/><Relationship Id="rId12" Type="http://schemas.openxmlformats.org/officeDocument/2006/relationships/hyperlink" Target="https://redflag.social/poli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flag.robot@rambler.ru" TargetMode="External"/><Relationship Id="rId11" Type="http://schemas.openxmlformats.org/officeDocument/2006/relationships/hyperlink" Target="mailto:redflag.robot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flag.robot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flag.robot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BEFA-B814-414E-A415-9EEF35C0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2415</Words>
  <Characters>13769</Characters>
  <Application>Microsoft Office Word</Application>
  <DocSecurity>0</DocSecurity>
  <Lines>114</Lines>
  <Paragraphs>32</Paragraphs>
  <ScaleCrop>false</ScaleCrop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Даниил Зайцев</cp:lastModifiedBy>
  <cp:revision>6</cp:revision>
  <dcterms:created xsi:type="dcterms:W3CDTF">2024-05-25T15:35:00Z</dcterms:created>
  <dcterms:modified xsi:type="dcterms:W3CDTF">2024-08-01T18:48:00Z</dcterms:modified>
</cp:coreProperties>
</file>